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80" w:rsidRDefault="007A29D0" w:rsidP="007A29D0">
      <w:pPr>
        <w:jc w:val="center"/>
        <w:rPr>
          <w:b/>
          <w:sz w:val="40"/>
          <w:szCs w:val="40"/>
        </w:rPr>
      </w:pPr>
      <w:proofErr w:type="gramStart"/>
      <w:r w:rsidRPr="007A29D0">
        <w:rPr>
          <w:b/>
          <w:sz w:val="40"/>
          <w:szCs w:val="40"/>
        </w:rPr>
        <w:t>“ La</w:t>
      </w:r>
      <w:proofErr w:type="gramEnd"/>
      <w:r w:rsidRPr="007A29D0">
        <w:rPr>
          <w:b/>
          <w:sz w:val="40"/>
          <w:szCs w:val="40"/>
        </w:rPr>
        <w:t xml:space="preserve"> donna” al Virgilio</w:t>
      </w:r>
    </w:p>
    <w:p w:rsidR="007A29D0" w:rsidRPr="00A50B6E" w:rsidRDefault="007A29D0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>L</w:t>
      </w:r>
      <w:r w:rsidR="003F02F2" w:rsidRPr="00A50B6E">
        <w:rPr>
          <w:sz w:val="32"/>
          <w:szCs w:val="32"/>
        </w:rPr>
        <w:t>’istituto Virgilio di Mussomeli per l’anno scolastico 2017/2018 ha voluto dedicare alla donna un progetto dal titolo “</w:t>
      </w:r>
      <w:proofErr w:type="gramStart"/>
      <w:r w:rsidR="003F02F2" w:rsidRPr="00A50B6E">
        <w:rPr>
          <w:sz w:val="32"/>
          <w:szCs w:val="32"/>
        </w:rPr>
        <w:t>D.O.N.N.A  Dalla</w:t>
      </w:r>
      <w:proofErr w:type="gramEnd"/>
      <w:r w:rsidR="003F02F2" w:rsidRPr="00A50B6E">
        <w:rPr>
          <w:sz w:val="32"/>
          <w:szCs w:val="32"/>
        </w:rPr>
        <w:t xml:space="preserve"> Onore Non Negarle Amore”.</w:t>
      </w:r>
    </w:p>
    <w:p w:rsidR="003F02F2" w:rsidRPr="00A50B6E" w:rsidRDefault="003F02F2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>La scuola,</w:t>
      </w:r>
      <w:r w:rsidR="00A50B6E">
        <w:rPr>
          <w:sz w:val="32"/>
          <w:szCs w:val="32"/>
        </w:rPr>
        <w:t xml:space="preserve"> </w:t>
      </w:r>
      <w:r w:rsidRPr="00A50B6E">
        <w:rPr>
          <w:sz w:val="32"/>
          <w:szCs w:val="32"/>
        </w:rPr>
        <w:t xml:space="preserve">di cui è Dirigente la dott.ssa Calogera </w:t>
      </w:r>
      <w:proofErr w:type="spellStart"/>
      <w:r w:rsidRPr="00A50B6E">
        <w:rPr>
          <w:sz w:val="32"/>
          <w:szCs w:val="32"/>
        </w:rPr>
        <w:t>Genco</w:t>
      </w:r>
      <w:proofErr w:type="spellEnd"/>
      <w:r w:rsidRPr="00A50B6E">
        <w:rPr>
          <w:sz w:val="32"/>
          <w:szCs w:val="32"/>
        </w:rPr>
        <w:t xml:space="preserve">, ha voluto in tal modo </w:t>
      </w:r>
      <w:r w:rsidR="006E66FC">
        <w:rPr>
          <w:sz w:val="32"/>
          <w:szCs w:val="32"/>
        </w:rPr>
        <w:t>offrire</w:t>
      </w:r>
      <w:r w:rsidRPr="00A50B6E">
        <w:rPr>
          <w:sz w:val="32"/>
          <w:szCs w:val="32"/>
        </w:rPr>
        <w:t>, nell’ambito di Cittadinanza e Costituzione, un momento di riflessione sul ruolo della donna nella società.</w:t>
      </w:r>
    </w:p>
    <w:p w:rsidR="003F02F2" w:rsidRPr="00A50B6E" w:rsidRDefault="003F02F2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>Il progetto si è articolato in due momenti: in orario antimeridiano</w:t>
      </w:r>
      <w:r w:rsidR="00A50B6E">
        <w:rPr>
          <w:sz w:val="32"/>
          <w:szCs w:val="32"/>
        </w:rPr>
        <w:t>,</w:t>
      </w:r>
      <w:r w:rsidRPr="00A50B6E">
        <w:rPr>
          <w:sz w:val="32"/>
          <w:szCs w:val="32"/>
        </w:rPr>
        <w:t xml:space="preserve"> </w:t>
      </w:r>
      <w:r w:rsidR="00FB68A0" w:rsidRPr="00A50B6E">
        <w:rPr>
          <w:sz w:val="32"/>
          <w:szCs w:val="32"/>
        </w:rPr>
        <w:t xml:space="preserve">in tutte le classi </w:t>
      </w:r>
      <w:r w:rsidRPr="00A50B6E">
        <w:rPr>
          <w:sz w:val="32"/>
          <w:szCs w:val="32"/>
        </w:rPr>
        <w:t>sono state affrontate delle tematiche relative alla figura femminile nella storia, nella letteratura, in agricoltura e le sue conquiste, da un punto di vista giuridico, come donna, come madre e come lavoratrice.</w:t>
      </w:r>
    </w:p>
    <w:p w:rsidR="003F02F2" w:rsidRPr="00A50B6E" w:rsidRDefault="00FB68A0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>In orario pomeridiano</w:t>
      </w:r>
      <w:r w:rsidR="00815B52">
        <w:rPr>
          <w:sz w:val="32"/>
          <w:szCs w:val="32"/>
        </w:rPr>
        <w:t>, invece,</w:t>
      </w:r>
      <w:r w:rsidRPr="00A50B6E">
        <w:rPr>
          <w:sz w:val="32"/>
          <w:szCs w:val="32"/>
        </w:rPr>
        <w:t xml:space="preserve"> l’attività </w:t>
      </w:r>
      <w:r w:rsidR="00A50B6E">
        <w:rPr>
          <w:sz w:val="32"/>
          <w:szCs w:val="32"/>
        </w:rPr>
        <w:t>si è svolta con un gruppo più ristretto di al</w:t>
      </w:r>
      <w:r w:rsidRPr="00A50B6E">
        <w:rPr>
          <w:sz w:val="32"/>
          <w:szCs w:val="32"/>
        </w:rPr>
        <w:t xml:space="preserve">unni </w:t>
      </w:r>
      <w:r w:rsidR="00815B52">
        <w:rPr>
          <w:sz w:val="32"/>
          <w:szCs w:val="32"/>
        </w:rPr>
        <w:t>frequentanti il</w:t>
      </w:r>
      <w:r w:rsidRPr="00A50B6E">
        <w:rPr>
          <w:sz w:val="32"/>
          <w:szCs w:val="32"/>
        </w:rPr>
        <w:t xml:space="preserve"> triennio dell’IPSASR e IPSEOA.</w:t>
      </w:r>
    </w:p>
    <w:p w:rsidR="00FB68A0" w:rsidRPr="00A50B6E" w:rsidRDefault="00FB68A0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 xml:space="preserve">Agli incontri tenuti dalle docenti Nina </w:t>
      </w:r>
      <w:proofErr w:type="spellStart"/>
      <w:r w:rsidRPr="00A50B6E">
        <w:rPr>
          <w:sz w:val="32"/>
          <w:szCs w:val="32"/>
        </w:rPr>
        <w:t>Taibi</w:t>
      </w:r>
      <w:proofErr w:type="spellEnd"/>
      <w:r w:rsidRPr="00A50B6E">
        <w:rPr>
          <w:sz w:val="32"/>
          <w:szCs w:val="32"/>
        </w:rPr>
        <w:t xml:space="preserve"> e Vincenza Calà</w:t>
      </w:r>
      <w:r w:rsidR="00815B52">
        <w:rPr>
          <w:sz w:val="32"/>
          <w:szCs w:val="32"/>
        </w:rPr>
        <w:t xml:space="preserve"> responsabili </w:t>
      </w:r>
      <w:proofErr w:type="gramStart"/>
      <w:r w:rsidR="00815B52">
        <w:rPr>
          <w:sz w:val="32"/>
          <w:szCs w:val="32"/>
        </w:rPr>
        <w:t>del  progetto</w:t>
      </w:r>
      <w:proofErr w:type="gramEnd"/>
      <w:r w:rsidR="00815B52">
        <w:rPr>
          <w:sz w:val="32"/>
          <w:szCs w:val="32"/>
        </w:rPr>
        <w:t>,</w:t>
      </w:r>
      <w:r w:rsidRPr="00A50B6E">
        <w:rPr>
          <w:sz w:val="32"/>
          <w:szCs w:val="32"/>
        </w:rPr>
        <w:t xml:space="preserve"> gli allievi hanno partecipato con particolare interesse e coinvolgimento.</w:t>
      </w:r>
    </w:p>
    <w:p w:rsidR="00FB68A0" w:rsidRPr="00A50B6E" w:rsidRDefault="00FB68A0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>Le tematiche trattate sono state diverse: dagli stereotipi legati al genere, essere maschio essere femmina, alla violenza domestica sulle donne. Dalla violenza legata alle tradizioni e ai conflitti alla schiavitù sessuale.</w:t>
      </w:r>
    </w:p>
    <w:p w:rsidR="00F2442D" w:rsidRPr="00A50B6E" w:rsidRDefault="00F2442D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>E’ stata proposta, altresì, la visione di due film: Pomodori verdi fritti alla fermata del treno e La sconosciuta.</w:t>
      </w:r>
    </w:p>
    <w:p w:rsidR="00A50B6E" w:rsidRDefault="00F2442D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>Diversi sono stati i momenti di riflessione e di dibattito. Agli alunni non è venuto difficile discutere apertamente di alcuni temi apparentemente</w:t>
      </w:r>
    </w:p>
    <w:p w:rsidR="00C034DF" w:rsidRPr="00A50B6E" w:rsidRDefault="00F2442D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 xml:space="preserve"> </w:t>
      </w:r>
      <w:proofErr w:type="gramStart"/>
      <w:r w:rsidRPr="00A50B6E">
        <w:rPr>
          <w:sz w:val="32"/>
          <w:szCs w:val="32"/>
        </w:rPr>
        <w:t>“ forti</w:t>
      </w:r>
      <w:proofErr w:type="gramEnd"/>
      <w:r w:rsidRPr="00A50B6E">
        <w:rPr>
          <w:sz w:val="32"/>
          <w:szCs w:val="32"/>
        </w:rPr>
        <w:t xml:space="preserve">” . Si sono confrontati con </w:t>
      </w:r>
      <w:proofErr w:type="spellStart"/>
      <w:proofErr w:type="gramStart"/>
      <w:r w:rsidRPr="00A50B6E">
        <w:rPr>
          <w:sz w:val="32"/>
          <w:szCs w:val="32"/>
        </w:rPr>
        <w:t>naturalezza,</w:t>
      </w:r>
      <w:r w:rsidR="00815B52">
        <w:rPr>
          <w:sz w:val="32"/>
          <w:szCs w:val="32"/>
        </w:rPr>
        <w:t>esternando</w:t>
      </w:r>
      <w:proofErr w:type="spellEnd"/>
      <w:proofErr w:type="gramEnd"/>
      <w:r w:rsidRPr="00A50B6E">
        <w:rPr>
          <w:sz w:val="32"/>
          <w:szCs w:val="32"/>
        </w:rPr>
        <w:t xml:space="preserve"> le loro paure ma anche la ferma volontà di lottare per i diritti che le donne hanno come “esseri umani”.</w:t>
      </w:r>
      <w:r w:rsidR="00C034DF" w:rsidRPr="00A50B6E">
        <w:rPr>
          <w:sz w:val="32"/>
          <w:szCs w:val="32"/>
        </w:rPr>
        <w:t xml:space="preserve"> </w:t>
      </w:r>
    </w:p>
    <w:p w:rsidR="00F2442D" w:rsidRPr="00A50B6E" w:rsidRDefault="00C034DF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 xml:space="preserve">L’educazione ai diritti umani da parte della scuola, infatti, non è una semplice trasmissione di informazioni e conoscenze su questi argomenti. Il </w:t>
      </w:r>
      <w:r w:rsidRPr="00A50B6E">
        <w:rPr>
          <w:sz w:val="32"/>
          <w:szCs w:val="32"/>
        </w:rPr>
        <w:lastRenderedPageBreak/>
        <w:t>suo scopo principale è quello di far prendere coscienza a ciascuno della propria dignità di essere umano, portatore, come tale, di diritti.</w:t>
      </w:r>
    </w:p>
    <w:p w:rsidR="00C034DF" w:rsidRPr="00A50B6E" w:rsidRDefault="00C034DF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>Il lavoro contro la discriminazione sulle donne deve iniziare dal quotidiano. Dal superamento della discriminazione sottile di alcuni comportamenti dei compagni verso le compagne, ma anche dai ruoli che inco</w:t>
      </w:r>
      <w:r w:rsidR="00456FEB">
        <w:rPr>
          <w:sz w:val="32"/>
          <w:szCs w:val="32"/>
        </w:rPr>
        <w:t>n</w:t>
      </w:r>
      <w:r w:rsidRPr="00A50B6E">
        <w:rPr>
          <w:sz w:val="32"/>
          <w:szCs w:val="32"/>
        </w:rPr>
        <w:t>sciamente le ragazze sono spinte ad assumere</w:t>
      </w:r>
      <w:bookmarkStart w:id="0" w:name="_GoBack"/>
      <w:bookmarkEnd w:id="0"/>
      <w:r w:rsidRPr="00A50B6E">
        <w:rPr>
          <w:sz w:val="32"/>
          <w:szCs w:val="32"/>
        </w:rPr>
        <w:t>, imprigionando se stess</w:t>
      </w:r>
      <w:r w:rsidR="00456FEB">
        <w:rPr>
          <w:sz w:val="32"/>
          <w:szCs w:val="32"/>
        </w:rPr>
        <w:t>e</w:t>
      </w:r>
      <w:r w:rsidRPr="00A50B6E">
        <w:rPr>
          <w:sz w:val="32"/>
          <w:szCs w:val="32"/>
        </w:rPr>
        <w:t xml:space="preserve"> in uno </w:t>
      </w:r>
      <w:r w:rsidR="00456FEB">
        <w:rPr>
          <w:sz w:val="32"/>
          <w:szCs w:val="32"/>
        </w:rPr>
        <w:t>“</w:t>
      </w:r>
      <w:r w:rsidRPr="00A50B6E">
        <w:rPr>
          <w:sz w:val="32"/>
          <w:szCs w:val="32"/>
        </w:rPr>
        <w:t>stato subalterno</w:t>
      </w:r>
      <w:r w:rsidR="00456FEB">
        <w:rPr>
          <w:sz w:val="32"/>
          <w:szCs w:val="32"/>
        </w:rPr>
        <w:t>”</w:t>
      </w:r>
      <w:r w:rsidRPr="00A50B6E">
        <w:rPr>
          <w:sz w:val="32"/>
          <w:szCs w:val="32"/>
        </w:rPr>
        <w:t xml:space="preserve"> e perpetuando questo modello.</w:t>
      </w:r>
    </w:p>
    <w:p w:rsidR="00C034DF" w:rsidRDefault="00C034DF" w:rsidP="00A50B6E">
      <w:pPr>
        <w:jc w:val="both"/>
        <w:rPr>
          <w:sz w:val="32"/>
          <w:szCs w:val="32"/>
        </w:rPr>
      </w:pPr>
      <w:r w:rsidRPr="00A50B6E">
        <w:rPr>
          <w:sz w:val="32"/>
          <w:szCs w:val="32"/>
        </w:rPr>
        <w:t xml:space="preserve">Nel corso dell’ultimo incontro </w:t>
      </w:r>
      <w:r w:rsidR="009413D0" w:rsidRPr="00A50B6E">
        <w:rPr>
          <w:sz w:val="32"/>
          <w:szCs w:val="32"/>
        </w:rPr>
        <w:t xml:space="preserve">è stato consegnato ad ogni alunno un Attestato di partecipazione con l’augurio ad ognuno di loro a </w:t>
      </w:r>
      <w:proofErr w:type="gramStart"/>
      <w:r w:rsidR="009413D0" w:rsidRPr="00A50B6E">
        <w:rPr>
          <w:sz w:val="32"/>
          <w:szCs w:val="32"/>
        </w:rPr>
        <w:t>riflettere  poiché</w:t>
      </w:r>
      <w:proofErr w:type="gramEnd"/>
      <w:r w:rsidR="009413D0" w:rsidRPr="00A50B6E">
        <w:rPr>
          <w:sz w:val="32"/>
          <w:szCs w:val="32"/>
        </w:rPr>
        <w:t xml:space="preserve"> solo la consapevolezza dei propri atteggiamenti e condizionamenti può aiutare a modif</w:t>
      </w:r>
      <w:r w:rsidR="00456FEB">
        <w:rPr>
          <w:sz w:val="32"/>
          <w:szCs w:val="32"/>
        </w:rPr>
        <w:t>i</w:t>
      </w:r>
      <w:r w:rsidR="009413D0" w:rsidRPr="00A50B6E">
        <w:rPr>
          <w:sz w:val="32"/>
          <w:szCs w:val="32"/>
        </w:rPr>
        <w:t>care i propri comportamenti</w:t>
      </w:r>
      <w:r w:rsidR="00456FEB">
        <w:rPr>
          <w:sz w:val="32"/>
          <w:szCs w:val="32"/>
        </w:rPr>
        <w:t xml:space="preserve"> </w:t>
      </w:r>
      <w:r w:rsidR="009413D0" w:rsidRPr="00A50B6E">
        <w:rPr>
          <w:sz w:val="32"/>
          <w:szCs w:val="32"/>
        </w:rPr>
        <w:t>per raggiungere quella piena, sostanziale e non formale parità tra gli essere umani proclamata dagli A</w:t>
      </w:r>
      <w:r w:rsidR="00A50B6E" w:rsidRPr="00A50B6E">
        <w:rPr>
          <w:sz w:val="32"/>
          <w:szCs w:val="32"/>
        </w:rPr>
        <w:t>rt 1 e 2 della Dichiarazione universale dei diritti umani e dall’Art. 3 della nostra Costituzione.</w:t>
      </w:r>
      <w:r w:rsidRPr="00A50B6E">
        <w:rPr>
          <w:sz w:val="32"/>
          <w:szCs w:val="32"/>
        </w:rPr>
        <w:t xml:space="preserve"> </w:t>
      </w:r>
    </w:p>
    <w:p w:rsidR="006C56CA" w:rsidRDefault="006C56CA" w:rsidP="00A50B6E">
      <w:pPr>
        <w:jc w:val="both"/>
        <w:rPr>
          <w:sz w:val="32"/>
          <w:szCs w:val="32"/>
        </w:rPr>
      </w:pPr>
    </w:p>
    <w:p w:rsidR="006C56CA" w:rsidRPr="00A50B6E" w:rsidRDefault="006C56CA" w:rsidP="00A50B6E">
      <w:pPr>
        <w:jc w:val="both"/>
        <w:rPr>
          <w:sz w:val="32"/>
          <w:szCs w:val="32"/>
        </w:rPr>
      </w:pPr>
      <w:r>
        <w:rPr>
          <w:sz w:val="32"/>
          <w:szCs w:val="32"/>
        </w:rPr>
        <w:t>Prof.ssa Vincenza Calà</w:t>
      </w:r>
    </w:p>
    <w:sectPr w:rsidR="006C56CA" w:rsidRPr="00A50B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FA"/>
    <w:rsid w:val="001A1533"/>
    <w:rsid w:val="003F02F2"/>
    <w:rsid w:val="00456FEB"/>
    <w:rsid w:val="00524A54"/>
    <w:rsid w:val="006C56CA"/>
    <w:rsid w:val="006E66FC"/>
    <w:rsid w:val="007A29D0"/>
    <w:rsid w:val="00815B52"/>
    <w:rsid w:val="009413D0"/>
    <w:rsid w:val="00A50B6E"/>
    <w:rsid w:val="00B751FA"/>
    <w:rsid w:val="00C034DF"/>
    <w:rsid w:val="00F2442D"/>
    <w:rsid w:val="00FB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76E2B-A67A-4044-8FB6-98948F36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149C5-F1F4-4F72-BC7F-BC2A9DE5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vincenza calà</dc:creator>
  <cp:keywords/>
  <dc:description/>
  <cp:lastModifiedBy>vincenza calà</cp:lastModifiedBy>
  <cp:revision>9</cp:revision>
  <dcterms:created xsi:type="dcterms:W3CDTF">2018-04-21T15:16:00Z</dcterms:created>
  <dcterms:modified xsi:type="dcterms:W3CDTF">2018-04-21T16:49:00Z</dcterms:modified>
</cp:coreProperties>
</file>